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20" w:firstLineChars="0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多西环素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多西环素是一种四环素类药物，一般用于治疗衣原体、支原体感染。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多西环素可</w:t>
      </w:r>
      <w:r>
        <w:rPr>
          <w:rFonts w:ascii="Times New Roman" w:hAnsi="Times New Roman" w:eastAsia="仿宋_GB2312" w:cs="Times New Roman"/>
          <w:sz w:val="32"/>
          <w:szCs w:val="32"/>
        </w:rPr>
        <w:t>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</w:t>
      </w:r>
      <w:r>
        <w:rPr>
          <w:rFonts w:ascii="Times New Roman" w:hAnsi="Times New Roman" w:eastAsia="仿宋_GB2312" w:cs="Times New Roman"/>
          <w:sz w:val="32"/>
          <w:szCs w:val="32"/>
        </w:rPr>
        <w:t>禽（在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</w:t>
      </w:r>
      <w:r>
        <w:rPr>
          <w:rFonts w:ascii="Times New Roman" w:hAnsi="Times New Roman" w:eastAsia="仿宋_GB2312" w:cs="Times New Roman"/>
          <w:sz w:val="32"/>
          <w:szCs w:val="32"/>
        </w:rPr>
        <w:t>禽的肌肉中最高残留限量为100 μg/kg），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但</w:t>
      </w:r>
      <w:r>
        <w:rPr>
          <w:rFonts w:ascii="Times New Roman" w:hAnsi="Times New Roman" w:eastAsia="仿宋_GB2312" w:cs="Times New Roman"/>
          <w:sz w:val="32"/>
          <w:szCs w:val="32"/>
        </w:rPr>
        <w:t>在产蛋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禁用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中多西环素超标的原因，可能是养殖户在养殖过程中违规使用相关兽药。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20" w:firstLineChars="0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克百威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克百威是一种广谱、高效、低残留、高毒性的氨基甲酸酯类杀虫、杀螨、杀线虫剂，具有内吸、触杀、胃毒作用，并有一定的杀卵作用。克百威不易降解，容易造成环境污染。《食品安全国家标准 食品中农药最大残留限量》（GB 2763-2019）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类蔬菜中的最大残留限量为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黄瓜中克百威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超标的原因，可能是菜农不了解使用农药的安全间隔期，违规滥用农药。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20" w:firstLineChars="0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hint="default" w:ascii="黑体" w:eastAsia="黑体"/>
          <w:sz w:val="32"/>
          <w:szCs w:val="32"/>
          <w:lang w:val="en-US" w:eastAsia="zh-CN" w:bidi="ar"/>
        </w:rPr>
        <w:t>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菠菜中毒死蜱残留限量值不得超过0.1mg/kg。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菜中毒死蜱超标的原因，可能是菜农不了解使用农药的安全间隔期，违规滥用农药。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20" w:firstLineChars="0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甲氧苄啶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甲氧苄啶属于二氨基嘧啶类药物，常与磺胺类药物一同使用，以达到抗菌增效的效果，所以又称为磺胺增效剂。《食品安全国家标准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甲氧苄啶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在禽肉（产蛋期禁用）中</w:t>
      </w:r>
      <w:r>
        <w:rPr>
          <w:rFonts w:ascii="Times New Roman" w:hAnsi="Times New Roman" w:eastAsia="仿宋_GB2312" w:cs="Times New Roman"/>
          <w:sz w:val="32"/>
          <w:szCs w:val="32"/>
        </w:rPr>
        <w:t>残留限量值不得超过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50μg/kg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。乌鸡肉中甲氧苄啶超标原因可能为养殖户的过量使用。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2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酸值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33" w:firstLineChars="198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eastAsia="仿宋_GB2312"/>
          <w:sz w:val="32"/>
          <w:szCs w:val="32"/>
        </w:rPr>
        <w:t>酸值主要反映油脂酸败程度。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《红花籽油》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22465-2008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籽油的酸值（KOH）限值为≤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0mg/g。造成酸值不合格的主要原因是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原料采购上把关不严、生产工艺不达标、产品储藏条件不当，特别是在夏季，受气候环境影响因素更大，易导致食品中脂肪的氧化酸败。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8944"/>
    <w:multiLevelType w:val="singleLevel"/>
    <w:tmpl w:val="0A31894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D541D8A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18C1169"/>
    <w:rsid w:val="22EE5E6A"/>
    <w:rsid w:val="24C105FB"/>
    <w:rsid w:val="28926171"/>
    <w:rsid w:val="28FE5380"/>
    <w:rsid w:val="293C4333"/>
    <w:rsid w:val="2A266F86"/>
    <w:rsid w:val="2B453547"/>
    <w:rsid w:val="342C28E6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E8335D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2020-11-30T09:58:21Z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